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505F39" w14:textId="77777777" w:rsidR="004C6BB2" w:rsidRDefault="004C6BB2"/>
    <w:p w14:paraId="0161C04A" w14:textId="77777777" w:rsidR="004C6BB2" w:rsidRDefault="00000000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Graduate Assistantship </w:t>
      </w:r>
    </w:p>
    <w:p w14:paraId="1E1A7B4D" w14:textId="77777777" w:rsidR="004C6BB2" w:rsidRDefault="004C6BB2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78F8F716" w14:textId="77777777" w:rsidR="004C6BB2" w:rsidRDefault="00000000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Description</w:t>
      </w:r>
    </w:p>
    <w:p w14:paraId="022C0297" w14:textId="77777777" w:rsidR="004C6BB2" w:rsidRDefault="004C6BB2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D6C12D3" w14:textId="0E281367" w:rsidR="004C6BB2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Graduate Assistant (GA) will support a designated core faculty member in the M.S. in Clinical Psychology program with on-going, faith-integrated research and scholarship projects. This role provides the student with hands-on training with various research tasks and potential for co-authorship and/or co-presenting opportunities while they pursue their graduate degree.</w:t>
      </w:r>
    </w:p>
    <w:p w14:paraId="661B1CCB" w14:textId="77777777" w:rsidR="004C6BB2" w:rsidRDefault="004C6BB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92C7721" w14:textId="77777777" w:rsidR="004C6BB2" w:rsidRDefault="00000000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Core Expectations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and Responsibilities </w:t>
      </w:r>
    </w:p>
    <w:p w14:paraId="79E30F97" w14:textId="77777777" w:rsidR="004C6BB2" w:rsidRDefault="004C6BB2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6DA158F" w14:textId="77777777" w:rsidR="004C6BB2" w:rsidRDefault="00000000">
      <w:pPr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Collaborate with faculty member on projects and assigned tasks.</w:t>
      </w:r>
    </w:p>
    <w:p w14:paraId="4779D29C" w14:textId="77777777" w:rsidR="004C6BB2" w:rsidRDefault="00000000">
      <w:pPr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Commit to 5 - 7 hours per week during the academic year (fall, spring, summer semesters). </w:t>
      </w:r>
    </w:p>
    <w:p w14:paraId="27918556" w14:textId="77777777" w:rsidR="004C6BB2" w:rsidRDefault="00000000">
      <w:pPr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Engage in on-going, professional communication with designated core faculty member. </w:t>
      </w:r>
    </w:p>
    <w:p w14:paraId="14B505D8" w14:textId="77777777" w:rsidR="004C6BB2" w:rsidRDefault="00000000">
      <w:pPr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Work independently and in small groups to achieve project aims. </w:t>
      </w:r>
    </w:p>
    <w:p w14:paraId="7FADDB86" w14:textId="1F94D398" w:rsidR="004C6BB2" w:rsidRDefault="00000000">
      <w:pPr>
        <w:widowControl w:val="0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Literature </w:t>
      </w:r>
      <w:r w:rsidR="004938CD"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eviews: Source, read, and synthesize existing academic papers, books, and journals to support research and scholarship projects.</w:t>
      </w:r>
    </w:p>
    <w:p w14:paraId="4BCB9C64" w14:textId="7EF8D54A" w:rsidR="004C6BB2" w:rsidRDefault="00000000">
      <w:pPr>
        <w:widowControl w:val="0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Writing</w:t>
      </w:r>
      <w:r w:rsidR="004938CD">
        <w:rPr>
          <w:rFonts w:ascii="Times New Roman" w:eastAsia="Times New Roman" w:hAnsi="Times New Roman" w:cs="Times New Roman"/>
          <w:sz w:val="24"/>
          <w:szCs w:val="24"/>
        </w:rPr>
        <w:t xml:space="preserve"> and r</w:t>
      </w:r>
      <w:r>
        <w:rPr>
          <w:rFonts w:ascii="Times New Roman" w:eastAsia="Times New Roman" w:hAnsi="Times New Roman" w:cs="Times New Roman"/>
          <w:sz w:val="24"/>
          <w:szCs w:val="24"/>
        </w:rPr>
        <w:t>eporting: Assist in drafting research summaries, grant proposals, conference proposals, and manuscripts for peer-reviewed journals and professional organization conferences.</w:t>
      </w:r>
    </w:p>
    <w:p w14:paraId="5D3B73C8" w14:textId="5665068D" w:rsidR="004C6BB2" w:rsidRDefault="00000000">
      <w:pPr>
        <w:widowControl w:val="0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Presentation </w:t>
      </w:r>
      <w:r w:rsidR="004938CD"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rep: Create charts, graphs, and presentation slides for academic conferences or stakeholder meetings.</w:t>
      </w:r>
    </w:p>
    <w:p w14:paraId="4CD5961F" w14:textId="6F208765" w:rsidR="004C6BB2" w:rsidRDefault="00000000">
      <w:pPr>
        <w:widowControl w:val="0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Data </w:t>
      </w:r>
      <w:r w:rsidR="004938CD">
        <w:rPr>
          <w:rFonts w:ascii="Times New Roman" w:eastAsia="Times New Roman" w:hAnsi="Times New Roman" w:cs="Times New Roman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ollection </w:t>
      </w:r>
      <w:r w:rsidR="004938CD">
        <w:rPr>
          <w:rFonts w:ascii="Times New Roman" w:eastAsia="Times New Roman" w:hAnsi="Times New Roman" w:cs="Times New Roman"/>
          <w:sz w:val="24"/>
          <w:szCs w:val="24"/>
        </w:rPr>
        <w:t>and a</w:t>
      </w:r>
      <w:r>
        <w:rPr>
          <w:rFonts w:ascii="Times New Roman" w:eastAsia="Times New Roman" w:hAnsi="Times New Roman" w:cs="Times New Roman"/>
          <w:sz w:val="24"/>
          <w:szCs w:val="24"/>
        </w:rPr>
        <w:t>nalysis</w:t>
      </w:r>
      <w:r w:rsidR="004938CD">
        <w:rPr>
          <w:rFonts w:ascii="Times New Roman" w:eastAsia="Times New Roman" w:hAnsi="Times New Roman" w:cs="Times New Roman"/>
          <w:sz w:val="24"/>
          <w:szCs w:val="24"/>
        </w:rPr>
        <w:t xml:space="preserve"> (as needed)</w:t>
      </w:r>
      <w:r>
        <w:rPr>
          <w:rFonts w:ascii="Times New Roman" w:eastAsia="Times New Roman" w:hAnsi="Times New Roman" w:cs="Times New Roman"/>
          <w:sz w:val="24"/>
          <w:szCs w:val="24"/>
        </w:rPr>
        <w:t>: Gather raw data, manage databases, and use specialized software to analyze qualitative or quantitative results.</w:t>
      </w:r>
    </w:p>
    <w:p w14:paraId="38ED14A1" w14:textId="204C865B" w:rsidR="004C6BB2" w:rsidRDefault="00000000">
      <w:pPr>
        <w:widowControl w:val="0"/>
        <w:numPr>
          <w:ilvl w:val="0"/>
          <w:numId w:val="1"/>
        </w:num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Utilize technology and computer software such as Google Applications, Microsoft Office, and Zoom.</w:t>
      </w:r>
    </w:p>
    <w:p w14:paraId="7A3D3781" w14:textId="77777777" w:rsidR="004C6BB2" w:rsidRDefault="00000000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Financial Support</w:t>
      </w:r>
    </w:p>
    <w:p w14:paraId="198759F5" w14:textId="77777777" w:rsidR="004C6BB2" w:rsidRDefault="004C6BB2">
      <w:pPr>
        <w:widowControl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892DCD9" w14:textId="77777777" w:rsidR="004C6BB2" w:rsidRDefault="00000000">
      <w:pPr>
        <w:widowControl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$5,000 tuition remission per year over two years, $10,000 total </w:t>
      </w:r>
    </w:p>
    <w:p w14:paraId="352F70A9" w14:textId="77777777" w:rsidR="004C6BB2" w:rsidRDefault="004C6BB2">
      <w:pPr>
        <w:widowControl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801D8BC" w14:textId="77777777" w:rsidR="004C6BB2" w:rsidRDefault="00000000">
      <w:pPr>
        <w:widowControl w:val="0"/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Qualifications</w:t>
      </w:r>
    </w:p>
    <w:p w14:paraId="79E4A03A" w14:textId="77777777" w:rsidR="004C6BB2" w:rsidRDefault="004C6BB2">
      <w:pPr>
        <w:widowControl w:val="0"/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2E3BBB1" w14:textId="364DD5D5" w:rsidR="004C6BB2" w:rsidRDefault="00000000">
      <w:pPr>
        <w:widowControl w:val="0"/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Must be enrolled as a degree-seeking M</w:t>
      </w:r>
      <w:r w:rsidR="004938CD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 w:rsidR="004938CD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 Clinical Psychology student at Saint Mary’s University of Minnesota.</w:t>
      </w:r>
    </w:p>
    <w:p w14:paraId="05A4616D" w14:textId="77777777" w:rsidR="004C6BB2" w:rsidRDefault="00000000">
      <w:pPr>
        <w:widowControl w:val="0"/>
        <w:numPr>
          <w:ilvl w:val="0"/>
          <w:numId w:val="2"/>
        </w:num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Core Competencies: Strong analytical skills, attention to detail, growth mindset, excellent written and oral communication skills, and the ability to work independently and in a team environment. </w:t>
      </w:r>
    </w:p>
    <w:p w14:paraId="0E3A4A33" w14:textId="77777777" w:rsidR="004C6BB2" w:rsidRDefault="004C6BB2">
      <w:pPr>
        <w:widowControl w:val="0"/>
        <w:spacing w:before="240" w:after="240" w:line="240" w:lineRule="auto"/>
        <w:ind w:left="720"/>
      </w:pPr>
    </w:p>
    <w:p w14:paraId="6D3D3175" w14:textId="77777777" w:rsidR="004C6BB2" w:rsidRDefault="004C6BB2">
      <w:pPr>
        <w:widowControl w:val="0"/>
        <w:spacing w:line="240" w:lineRule="auto"/>
      </w:pPr>
    </w:p>
    <w:p w14:paraId="5F9F58C7" w14:textId="77777777" w:rsidR="004C6BB2" w:rsidRDefault="00000000">
      <w:pPr>
        <w:widowControl w:val="0"/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Application Process </w:t>
      </w:r>
    </w:p>
    <w:p w14:paraId="7F1DAD1F" w14:textId="77777777" w:rsidR="004C6BB2" w:rsidRDefault="004C6BB2">
      <w:pPr>
        <w:widowControl w:val="0"/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0876E81" w14:textId="22C91178" w:rsidR="004C6BB2" w:rsidRDefault="00000000">
      <w:pPr>
        <w:widowControl w:val="0"/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Submit a completed application to the M</w:t>
      </w:r>
      <w:r w:rsidR="004938CD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 w:rsidR="004938CD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 Clinical Psychology program.</w:t>
      </w:r>
    </w:p>
    <w:p w14:paraId="56A72899" w14:textId="77777777" w:rsidR="004C6BB2" w:rsidRDefault="00000000">
      <w:pPr>
        <w:widowControl w:val="0"/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Submit a separate essay that answers this prompt in 250 - 500 words. Please write in your own words and do not use AI generated content. </w:t>
      </w:r>
    </w:p>
    <w:p w14:paraId="65CD5856" w14:textId="77777777" w:rsidR="004C6BB2" w:rsidRDefault="004C6BB2">
      <w:pPr>
        <w:widowControl w:val="0"/>
        <w:spacing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11C2C485" w14:textId="77777777" w:rsidR="004C6BB2" w:rsidRDefault="00000000">
      <w:pPr>
        <w:widowControl w:val="0"/>
        <w:spacing w:line="240" w:lineRule="auto"/>
        <w:ind w:left="72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In addition to the financial support, why do you want to be a graduate research assistant? How can you contribute to faith-integrated clinical psychology research and scholarship? </w:t>
      </w:r>
    </w:p>
    <w:p w14:paraId="77F9DDA8" w14:textId="77777777" w:rsidR="004C6BB2" w:rsidRDefault="004C6BB2">
      <w:pPr>
        <w:widowControl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7B970D7" w14:textId="77777777" w:rsidR="004C6BB2" w:rsidRDefault="00000000">
      <w:pPr>
        <w:widowControl w:val="0"/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Complete a 30-minute virtual, face-to-face interview with program faculty that assesses program and role fit. </w:t>
      </w:r>
    </w:p>
    <w:p w14:paraId="302AB6DB" w14:textId="77777777" w:rsidR="004C6BB2" w:rsidRDefault="004C6BB2">
      <w:pPr>
        <w:widowControl w:val="0"/>
        <w:spacing w:line="240" w:lineRule="auto"/>
      </w:pPr>
    </w:p>
    <w:sectPr w:rsidR="004C6BB2">
      <w:headerReference w:type="default" r:id="rId7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D2C5D2" w14:textId="77777777" w:rsidR="00EB3A04" w:rsidRDefault="00EB3A04">
      <w:pPr>
        <w:spacing w:line="240" w:lineRule="auto"/>
      </w:pPr>
      <w:r>
        <w:separator/>
      </w:r>
    </w:p>
  </w:endnote>
  <w:endnote w:type="continuationSeparator" w:id="0">
    <w:p w14:paraId="3F741224" w14:textId="77777777" w:rsidR="00EB3A04" w:rsidRDefault="00EB3A0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90F892E-5688-486B-82C2-8A5712930D9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287AB344-28DD-4889-9378-0A88C550892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9D164E" w14:textId="77777777" w:rsidR="00EB3A04" w:rsidRDefault="00EB3A04">
      <w:pPr>
        <w:spacing w:line="240" w:lineRule="auto"/>
      </w:pPr>
      <w:r>
        <w:separator/>
      </w:r>
    </w:p>
  </w:footnote>
  <w:footnote w:type="continuationSeparator" w:id="0">
    <w:p w14:paraId="54AE99D5" w14:textId="77777777" w:rsidR="00EB3A04" w:rsidRDefault="00EB3A0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55C51B" w14:textId="77777777" w:rsidR="004C6BB2" w:rsidRDefault="00000000">
    <w:r>
      <w:rPr>
        <w:noProof/>
      </w:rPr>
      <w:drawing>
        <wp:inline distT="114300" distB="114300" distL="114300" distR="114300" wp14:anchorId="29E4B46E" wp14:editId="45EAA92A">
          <wp:extent cx="3281363" cy="1205219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281363" cy="120521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986246"/>
    <w:multiLevelType w:val="multilevel"/>
    <w:tmpl w:val="A6E674F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92F7349"/>
    <w:multiLevelType w:val="multilevel"/>
    <w:tmpl w:val="EAA6668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BCC1C17"/>
    <w:multiLevelType w:val="multilevel"/>
    <w:tmpl w:val="AB28B41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374742317">
    <w:abstractNumId w:val="0"/>
  </w:num>
  <w:num w:numId="2" w16cid:durableId="1357805101">
    <w:abstractNumId w:val="1"/>
  </w:num>
  <w:num w:numId="3" w16cid:durableId="7160551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6BB2"/>
    <w:rsid w:val="001A6860"/>
    <w:rsid w:val="004938CD"/>
    <w:rsid w:val="004C6BB2"/>
    <w:rsid w:val="008A4132"/>
    <w:rsid w:val="00EB3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2FF41C"/>
  <w15:docId w15:val="{2FF78F9A-AAC9-466B-A556-D19435521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358</Words>
  <Characters>2042</Characters>
  <Application>Microsoft Office Word</Application>
  <DocSecurity>0</DocSecurity>
  <Lines>17</Lines>
  <Paragraphs>4</Paragraphs>
  <ScaleCrop>false</ScaleCrop>
  <Company/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coleary</dc:creator>
  <cp:lastModifiedBy>coleary</cp:lastModifiedBy>
  <cp:revision>2</cp:revision>
  <dcterms:created xsi:type="dcterms:W3CDTF">2026-10-12T15:52:00Z</dcterms:created>
  <dcterms:modified xsi:type="dcterms:W3CDTF">2026-10-12T15:52:00Z</dcterms:modified>
</cp:coreProperties>
</file>